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628BD" w:rsidRPr="003628BD" w:rsidRDefault="003628BD" w:rsidP="00E838F1">
      <w:pPr>
        <w:spacing w:after="0" w:line="240" w:lineRule="auto"/>
        <w:ind w:right="-56"/>
        <w:jc w:val="right"/>
        <w:rPr>
          <w:rFonts w:ascii="Arial" w:hAnsi="Arial" w:cs="Arial"/>
          <w:b/>
          <w:sz w:val="18"/>
          <w:szCs w:val="18"/>
        </w:rPr>
      </w:pPr>
    </w:p>
    <w:p w14:paraId="0A37501D" w14:textId="77777777" w:rsidR="00F31ACE" w:rsidRDefault="00F31ACE" w:rsidP="00E838F1">
      <w:pPr>
        <w:spacing w:after="0" w:line="240" w:lineRule="auto"/>
        <w:jc w:val="both"/>
        <w:rPr>
          <w:rFonts w:ascii="Arial" w:hAnsi="Arial" w:cs="Arial"/>
          <w:b/>
          <w:sz w:val="24"/>
          <w:szCs w:val="28"/>
        </w:rPr>
      </w:pPr>
    </w:p>
    <w:p w14:paraId="58BED340" w14:textId="77777777" w:rsidR="00D77176" w:rsidRDefault="00D77176" w:rsidP="00D77176">
      <w:pPr>
        <w:spacing w:after="0" w:line="240" w:lineRule="auto"/>
        <w:jc w:val="right"/>
        <w:rPr>
          <w:rFonts w:ascii="Arial" w:hAnsi="Arial" w:cs="Arial"/>
          <w:b/>
          <w:sz w:val="24"/>
          <w:szCs w:val="28"/>
        </w:rPr>
      </w:pPr>
      <w:r>
        <w:t>Wien, am 23. Februar 2021</w:t>
      </w:r>
    </w:p>
    <w:p w14:paraId="2BBB2222" w14:textId="77777777" w:rsidR="00D77176" w:rsidRDefault="00D77176" w:rsidP="00D77176">
      <w:pPr>
        <w:spacing w:after="0" w:line="240" w:lineRule="auto"/>
        <w:jc w:val="both"/>
        <w:rPr>
          <w:b/>
          <w:bCs/>
          <w:sz w:val="32"/>
          <w:szCs w:val="32"/>
        </w:rPr>
      </w:pPr>
    </w:p>
    <w:p w14:paraId="45192AB3" w14:textId="77777777" w:rsidR="00D77176" w:rsidRPr="00211B2F" w:rsidRDefault="00D77176" w:rsidP="00D77176">
      <w:pPr>
        <w:spacing w:after="0" w:line="240" w:lineRule="auto"/>
        <w:textAlignment w:val="baseline"/>
        <w:rPr>
          <w:rFonts w:ascii="Segoe UI" w:eastAsia="Times New Roman" w:hAnsi="Segoe UI" w:cs="Segoe UI"/>
          <w:sz w:val="18"/>
          <w:szCs w:val="18"/>
          <w:lang w:eastAsia="de-DE"/>
        </w:rPr>
      </w:pPr>
      <w:r w:rsidRPr="00211B2F">
        <w:rPr>
          <w:rFonts w:ascii="Calibri" w:eastAsia="Times New Roman" w:hAnsi="Calibri" w:cs="Calibri"/>
          <w:b/>
          <w:bCs/>
          <w:sz w:val="32"/>
          <w:szCs w:val="32"/>
          <w:lang w:eastAsia="de-DE"/>
        </w:rPr>
        <w:t>Neuer Termin für die „Smart Automation Austria“ </w:t>
      </w:r>
      <w:r w:rsidRPr="00211B2F">
        <w:rPr>
          <w:rFonts w:ascii="Calibri" w:eastAsia="Times New Roman" w:hAnsi="Calibri" w:cs="Calibri"/>
          <w:lang w:eastAsia="de-DE"/>
        </w:rPr>
        <w:t> </w:t>
      </w:r>
      <w:r w:rsidRPr="00211B2F">
        <w:rPr>
          <w:rFonts w:ascii="Calibri" w:eastAsia="Times New Roman" w:hAnsi="Calibri" w:cs="Calibri"/>
          <w:lang w:eastAsia="de-DE"/>
        </w:rPr>
        <w:br/>
      </w:r>
      <w:r w:rsidRPr="00211B2F">
        <w:rPr>
          <w:rFonts w:ascii="Calibri" w:eastAsia="Times New Roman" w:hAnsi="Calibri" w:cs="Calibri"/>
          <w:i/>
          <w:iCs/>
          <w:lang w:eastAsia="de-DE"/>
        </w:rPr>
        <w:t>Österreichs Fachmesse für industrielle Automatisierungstechnik wird von Mai auf Oktober 2021 verschoben. Veranstalter Reed Exhibitions reagiert damit auf die weiter andauernde Covid-19-Pandemie und stärkt die Planungssicherheit bei Ausstellern. </w:t>
      </w:r>
      <w:r w:rsidRPr="00211B2F">
        <w:rPr>
          <w:rFonts w:ascii="Calibri" w:eastAsia="Times New Roman" w:hAnsi="Calibri" w:cs="Calibri"/>
          <w:lang w:eastAsia="de-DE"/>
        </w:rPr>
        <w:t> </w:t>
      </w:r>
    </w:p>
    <w:p w14:paraId="7187DF47"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 </w:t>
      </w:r>
    </w:p>
    <w:p w14:paraId="048DA739" w14:textId="1C907CB0"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Reed Exhibitions reagiert auf die aktuellen Rahmenbedingungen mit einer weiteren Neu</w:t>
      </w:r>
      <w:r w:rsidR="00330B4C">
        <w:rPr>
          <w:rFonts w:ascii="Calibri" w:eastAsia="Times New Roman" w:hAnsi="Calibri" w:cs="Calibri"/>
          <w:lang w:eastAsia="de-DE"/>
        </w:rPr>
        <w:t xml:space="preserve">planung und verschiebt </w:t>
      </w:r>
      <w:r>
        <w:rPr>
          <w:rFonts w:ascii="Calibri" w:eastAsia="Times New Roman" w:hAnsi="Calibri" w:cs="Calibri"/>
          <w:lang w:eastAsia="de-DE"/>
        </w:rPr>
        <w:t>die „</w:t>
      </w:r>
      <w:r w:rsidRPr="00211B2F">
        <w:rPr>
          <w:rFonts w:ascii="Calibri" w:eastAsia="Times New Roman" w:hAnsi="Calibri" w:cs="Calibri"/>
          <w:lang w:eastAsia="de-DE"/>
        </w:rPr>
        <w:t xml:space="preserve">Smart Automation Austria” auf den Herbst des Jahres </w:t>
      </w:r>
      <w:r>
        <w:rPr>
          <w:rFonts w:ascii="Calibri" w:eastAsia="Times New Roman" w:hAnsi="Calibri" w:cs="Calibri"/>
          <w:lang w:eastAsia="de-DE"/>
        </w:rPr>
        <w:t>2021. Christine Kosar erklärt: „</w:t>
      </w:r>
      <w:r w:rsidRPr="00211B2F">
        <w:rPr>
          <w:rFonts w:ascii="Calibri" w:eastAsia="Times New Roman" w:hAnsi="Calibri" w:cs="Calibri"/>
          <w:lang w:eastAsia="de-DE"/>
        </w:rPr>
        <w:t>Wir haben ausführlich mit allen Partnern gesprochen und gemeinsam mit dem Fachbeirat der Messe entschieden.” Als Head </w:t>
      </w:r>
      <w:proofErr w:type="spellStart"/>
      <w:r w:rsidRPr="00211B2F">
        <w:rPr>
          <w:rFonts w:ascii="Calibri" w:eastAsia="Times New Roman" w:hAnsi="Calibri" w:cs="Calibri"/>
          <w:lang w:eastAsia="de-DE"/>
        </w:rPr>
        <w:t>of</w:t>
      </w:r>
      <w:proofErr w:type="spellEnd"/>
      <w:r w:rsidRPr="00211B2F">
        <w:rPr>
          <w:rFonts w:ascii="Calibri" w:eastAsia="Times New Roman" w:hAnsi="Calibri" w:cs="Calibri"/>
          <w:lang w:eastAsia="de-DE"/>
        </w:rPr>
        <w:t> </w:t>
      </w:r>
      <w:proofErr w:type="spellStart"/>
      <w:r w:rsidRPr="00211B2F">
        <w:rPr>
          <w:rFonts w:ascii="Calibri" w:eastAsia="Times New Roman" w:hAnsi="Calibri" w:cs="Calibri"/>
          <w:lang w:eastAsia="de-DE"/>
        </w:rPr>
        <w:t>Operations</w:t>
      </w:r>
      <w:proofErr w:type="spellEnd"/>
      <w:r w:rsidRPr="00211B2F">
        <w:rPr>
          <w:rFonts w:ascii="Calibri" w:eastAsia="Times New Roman" w:hAnsi="Calibri" w:cs="Calibri"/>
          <w:lang w:eastAsia="de-DE"/>
        </w:rPr>
        <w:t xml:space="preserve"> bei </w:t>
      </w:r>
      <w:r w:rsidR="00330B4C">
        <w:rPr>
          <w:rFonts w:ascii="Calibri" w:eastAsia="Times New Roman" w:hAnsi="Calibri" w:cs="Calibri"/>
          <w:lang w:eastAsia="de-DE"/>
        </w:rPr>
        <w:t xml:space="preserve">Reed Exhibitions Austria möchte </w:t>
      </w:r>
      <w:r w:rsidRPr="00211B2F">
        <w:rPr>
          <w:rFonts w:ascii="Calibri" w:eastAsia="Times New Roman" w:hAnsi="Calibri" w:cs="Calibri"/>
          <w:lang w:eastAsia="de-DE"/>
        </w:rPr>
        <w:t>sie allen Beteiligten der beliebten Linzer B2B-Fachmesse „eine perfekte Live-Plattform für Austausch und Networking bieten", so Kosar. „Das wäre zum Mai-Termin leider nicht möglich gewesen." Alle zwei Jahre verwandelt die „Smart Automation Austria“ das Design Center Linz für drei Tage zum Hotspot der heimischen Automatisierungstechnik.  </w:t>
      </w:r>
    </w:p>
    <w:p w14:paraId="4954F612"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 </w:t>
      </w:r>
    </w:p>
    <w:p w14:paraId="5B70EB80"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b/>
          <w:bCs/>
          <w:lang w:eastAsia="de-DE"/>
        </w:rPr>
        <w:t>Neuer Messetermin im Oktober</w:t>
      </w:r>
      <w:r w:rsidRPr="00211B2F">
        <w:rPr>
          <w:rFonts w:ascii="Calibri" w:eastAsia="Times New Roman" w:hAnsi="Calibri" w:cs="Calibri"/>
          <w:lang w:eastAsia="de-DE"/>
        </w:rPr>
        <w:t> </w:t>
      </w:r>
    </w:p>
    <w:p w14:paraId="16077AF9"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Der neue Termin steht bereits fest. Die „Smart Automation Austria“ findet von 19. bis 21. Oktobe</w:t>
      </w:r>
      <w:r>
        <w:rPr>
          <w:rFonts w:ascii="Calibri" w:eastAsia="Times New Roman" w:hAnsi="Calibri" w:cs="Calibri"/>
          <w:lang w:eastAsia="de-DE"/>
        </w:rPr>
        <w:t>r 2021 im Design Center statt. „</w:t>
      </w:r>
      <w:r w:rsidRPr="00211B2F">
        <w:rPr>
          <w:rFonts w:ascii="Calibri" w:eastAsia="Times New Roman" w:hAnsi="Calibri" w:cs="Calibri"/>
          <w:lang w:eastAsia="de-DE"/>
        </w:rPr>
        <w:t>Durch die Verschiebung optimieren wir die Planungssicherheit, und wir gewinnen fünf Monate, um eine sichere Veranstaltung zu erm</w:t>
      </w:r>
      <w:r>
        <w:rPr>
          <w:rFonts w:ascii="Calibri" w:eastAsia="Times New Roman" w:hAnsi="Calibri" w:cs="Calibri"/>
          <w:lang w:eastAsia="de-DE"/>
        </w:rPr>
        <w:t>öglichen”, so Kosar. „</w:t>
      </w:r>
      <w:r w:rsidRPr="00211B2F">
        <w:rPr>
          <w:rFonts w:ascii="Calibri" w:eastAsia="Times New Roman" w:hAnsi="Calibri" w:cs="Calibri"/>
          <w:lang w:eastAsia="de-DE"/>
        </w:rPr>
        <w:t>Zudem wünschen sich Aussteller wie Besucher eine Face-</w:t>
      </w:r>
      <w:proofErr w:type="spellStart"/>
      <w:r w:rsidRPr="00211B2F">
        <w:rPr>
          <w:rFonts w:ascii="Calibri" w:eastAsia="Times New Roman" w:hAnsi="Calibri" w:cs="Calibri"/>
          <w:lang w:eastAsia="de-DE"/>
        </w:rPr>
        <w:t>to</w:t>
      </w:r>
      <w:proofErr w:type="spellEnd"/>
      <w:r w:rsidRPr="00211B2F">
        <w:rPr>
          <w:rFonts w:ascii="Calibri" w:eastAsia="Times New Roman" w:hAnsi="Calibri" w:cs="Calibri"/>
          <w:lang w:eastAsia="de-DE"/>
        </w:rPr>
        <w:t>-Face-Plattform mit realen Begegnungen.” Bei Reed ist man zuversichtlich, dass das im Herbst wieder möglich sein wird.  </w:t>
      </w:r>
    </w:p>
    <w:p w14:paraId="38056465"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 </w:t>
      </w:r>
    </w:p>
    <w:p w14:paraId="41E94A89"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b/>
          <w:bCs/>
          <w:lang w:eastAsia="de-DE"/>
        </w:rPr>
        <w:t>Smart erstmals als hybride Messe</w:t>
      </w:r>
      <w:r w:rsidRPr="00211B2F">
        <w:rPr>
          <w:rFonts w:ascii="Calibri" w:eastAsia="Times New Roman" w:hAnsi="Calibri" w:cs="Calibri"/>
          <w:lang w:eastAsia="de-DE"/>
        </w:rPr>
        <w:t> </w:t>
      </w:r>
    </w:p>
    <w:p w14:paraId="2DDD4D6D" w14:textId="53B04CD4"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Eine rein digitale Messe zum angestammten Mai-Termin ist vom Veranstalter vorerst nicht geplant. Reed setzt allerdings für den neuen Termin der Smart im Oktober 2021 auf ein hybrides Messekonzept, gibt der Live-Messe also noch eine digitale Erweiterung mit. Das Angebot für Fachbesucher umfa</w:t>
      </w:r>
      <w:r w:rsidR="00330B4C">
        <w:rPr>
          <w:rFonts w:ascii="Calibri" w:eastAsia="Times New Roman" w:hAnsi="Calibri" w:cs="Calibri"/>
          <w:lang w:eastAsia="de-DE"/>
        </w:rPr>
        <w:t xml:space="preserve">sst dann auch Livestreams sowie </w:t>
      </w:r>
      <w:bookmarkStart w:id="0" w:name="_GoBack"/>
      <w:bookmarkEnd w:id="0"/>
      <w:r w:rsidRPr="00211B2F">
        <w:rPr>
          <w:rFonts w:ascii="Calibri" w:eastAsia="Times New Roman" w:hAnsi="Calibri" w:cs="Calibri"/>
          <w:lang w:eastAsia="de-DE"/>
        </w:rPr>
        <w:t>exklusive, virtuelle Einblicke in die Welt der industriellen Automatisierungstechnik. Aussteller können Ihre Produktneuheiten und Trends bis zur Messe und darüber hinaus dank </w:t>
      </w:r>
      <w:hyperlink r:id="rId10" w:tgtFrame="_blank" w:history="1">
        <w:r w:rsidRPr="00211B2F">
          <w:rPr>
            <w:rFonts w:ascii="Calibri" w:eastAsia="Times New Roman" w:hAnsi="Calibri" w:cs="Calibri"/>
            <w:color w:val="0000FF"/>
            <w:u w:val="single"/>
            <w:lang w:eastAsia="de-DE"/>
          </w:rPr>
          <w:t>digitaler Produkte</w:t>
        </w:r>
      </w:hyperlink>
      <w:r w:rsidRPr="00211B2F">
        <w:rPr>
          <w:rFonts w:ascii="Calibri" w:eastAsia="Times New Roman" w:hAnsi="Calibri" w:cs="Calibri"/>
          <w:lang w:eastAsia="de-DE"/>
        </w:rPr>
        <w:t> auf der 365-Tage-Plattform </w:t>
      </w:r>
      <w:hyperlink r:id="rId11" w:tgtFrame="_blank" w:history="1">
        <w:r w:rsidRPr="00211B2F">
          <w:rPr>
            <w:rFonts w:ascii="Calibri" w:eastAsia="Times New Roman" w:hAnsi="Calibri" w:cs="Calibri"/>
            <w:color w:val="0000FF"/>
            <w:u w:val="single"/>
            <w:lang w:eastAsia="de-DE"/>
          </w:rPr>
          <w:t>Reed </w:t>
        </w:r>
        <w:proofErr w:type="spellStart"/>
        <w:r w:rsidRPr="00211B2F">
          <w:rPr>
            <w:rFonts w:ascii="Calibri" w:eastAsia="Times New Roman" w:hAnsi="Calibri" w:cs="Calibri"/>
            <w:color w:val="0000FF"/>
            <w:u w:val="single"/>
            <w:lang w:eastAsia="de-DE"/>
          </w:rPr>
          <w:t>Industry</w:t>
        </w:r>
        <w:proofErr w:type="spellEnd"/>
      </w:hyperlink>
      <w:r w:rsidRPr="00211B2F">
        <w:rPr>
          <w:rFonts w:ascii="Calibri" w:eastAsia="Times New Roman" w:hAnsi="Calibri" w:cs="Calibri"/>
          <w:lang w:eastAsia="de-DE"/>
        </w:rPr>
        <w:t> präsentieren.  </w:t>
      </w:r>
    </w:p>
    <w:p w14:paraId="1DF01868"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 </w:t>
      </w:r>
    </w:p>
    <w:p w14:paraId="1EE4FE0A"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b/>
          <w:bCs/>
          <w:lang w:eastAsia="de-DE"/>
        </w:rPr>
        <w:t>Smart Automation Austria</w:t>
      </w:r>
      <w:r w:rsidRPr="00211B2F">
        <w:rPr>
          <w:rFonts w:ascii="Calibri" w:eastAsia="Times New Roman" w:hAnsi="Calibri" w:cs="Calibri"/>
          <w:lang w:eastAsia="de-DE"/>
        </w:rPr>
        <w:t> </w:t>
      </w:r>
    </w:p>
    <w:p w14:paraId="51F27835"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b/>
          <w:bCs/>
          <w:lang w:eastAsia="de-DE"/>
        </w:rPr>
        <w:t>Wann:</w:t>
      </w:r>
      <w:r w:rsidRPr="00211B2F">
        <w:rPr>
          <w:rFonts w:ascii="Calibri" w:eastAsia="Times New Roman" w:hAnsi="Calibri" w:cs="Calibri"/>
          <w:lang w:eastAsia="de-DE"/>
        </w:rPr>
        <w:t> Dienstag, 19. Oktober (10 bis 18 Uhr) bis Donnerstag, 21. Oktober (10 bis 17 Uhr) </w:t>
      </w:r>
    </w:p>
    <w:p w14:paraId="5DFA7A65"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b/>
          <w:bCs/>
          <w:lang w:eastAsia="de-DE"/>
        </w:rPr>
        <w:t>Wo:</w:t>
      </w:r>
      <w:r w:rsidRPr="00211B2F">
        <w:rPr>
          <w:rFonts w:ascii="Calibri" w:eastAsia="Times New Roman" w:hAnsi="Calibri" w:cs="Calibri"/>
          <w:lang w:eastAsia="de-DE"/>
        </w:rPr>
        <w:t> Design Center Linz </w:t>
      </w:r>
    </w:p>
    <w:p w14:paraId="6D36592B"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Weitere Informationen unter </w:t>
      </w:r>
      <w:hyperlink r:id="rId12" w:tgtFrame="_blank" w:history="1">
        <w:r w:rsidRPr="00211B2F">
          <w:rPr>
            <w:rFonts w:ascii="Calibri" w:eastAsia="Times New Roman" w:hAnsi="Calibri" w:cs="Calibri"/>
            <w:color w:val="0000FF"/>
            <w:u w:val="single"/>
            <w:lang w:eastAsia="de-DE"/>
          </w:rPr>
          <w:t>www.smart-linz.at</w:t>
        </w:r>
      </w:hyperlink>
      <w:r w:rsidRPr="00211B2F">
        <w:rPr>
          <w:rFonts w:ascii="Calibri" w:eastAsia="Times New Roman" w:hAnsi="Calibri" w:cs="Calibri"/>
          <w:lang w:eastAsia="de-DE"/>
        </w:rPr>
        <w:t> </w:t>
      </w:r>
    </w:p>
    <w:p w14:paraId="5907B6B6"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 </w:t>
      </w:r>
    </w:p>
    <w:p w14:paraId="17F95A22"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b/>
          <w:bCs/>
          <w:color w:val="BFBFBF"/>
          <w:lang w:eastAsia="de-DE"/>
        </w:rPr>
        <w:t>Bildanhang:</w:t>
      </w:r>
      <w:r w:rsidRPr="00211B2F">
        <w:rPr>
          <w:rFonts w:ascii="Calibri" w:eastAsia="Times New Roman" w:hAnsi="Calibri" w:cs="Calibri"/>
          <w:color w:val="BFBFBF"/>
          <w:lang w:eastAsia="de-DE"/>
        </w:rPr>
        <w:t> </w:t>
      </w:r>
    </w:p>
    <w:p w14:paraId="5403810C"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B: KosarChristine_(c)ReedExhibitionsAustria_SebastianDatzreiter.jpg, Abdruck honorarfrei bei Nennung des Urhebers </w:t>
      </w:r>
    </w:p>
    <w:p w14:paraId="257A9A21"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 Reed Exhibitions / Sebastian Datzreiter </w:t>
      </w:r>
    </w:p>
    <w:p w14:paraId="6B77A5A0" w14:textId="77777777" w:rsidR="00D77176" w:rsidRPr="00211B2F" w:rsidRDefault="00D77176" w:rsidP="00D77176">
      <w:pPr>
        <w:spacing w:after="0" w:line="240" w:lineRule="auto"/>
        <w:jc w:val="both"/>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BU: „Hybride Messekonzepte eignen sich insbesondere für die Fachmesse ‚Smart Automation Austria‘ hervorragend. Die Automatisierungstechnik wird schon lange um das Thema Digitalisierung erweitert, so nun auch das Messekonzept“, freut sich Christine Kosar, Head </w:t>
      </w:r>
      <w:proofErr w:type="spellStart"/>
      <w:r w:rsidRPr="00211B2F">
        <w:rPr>
          <w:rFonts w:ascii="Calibri" w:eastAsia="Times New Roman" w:hAnsi="Calibri" w:cs="Calibri"/>
          <w:lang w:eastAsia="de-DE"/>
        </w:rPr>
        <w:t>of</w:t>
      </w:r>
      <w:proofErr w:type="spellEnd"/>
      <w:r w:rsidRPr="00211B2F">
        <w:rPr>
          <w:rFonts w:ascii="Calibri" w:eastAsia="Times New Roman" w:hAnsi="Calibri" w:cs="Calibri"/>
          <w:lang w:eastAsia="de-DE"/>
        </w:rPr>
        <w:t> </w:t>
      </w:r>
      <w:proofErr w:type="spellStart"/>
      <w:r w:rsidRPr="00211B2F">
        <w:rPr>
          <w:rFonts w:ascii="Calibri" w:eastAsia="Times New Roman" w:hAnsi="Calibri" w:cs="Calibri"/>
          <w:lang w:eastAsia="de-DE"/>
        </w:rPr>
        <w:t>Operations</w:t>
      </w:r>
      <w:proofErr w:type="spellEnd"/>
      <w:r w:rsidRPr="00211B2F">
        <w:rPr>
          <w:rFonts w:ascii="Calibri" w:eastAsia="Times New Roman" w:hAnsi="Calibri" w:cs="Calibri"/>
          <w:lang w:eastAsia="de-DE"/>
        </w:rPr>
        <w:t> Portfolio </w:t>
      </w:r>
      <w:proofErr w:type="spellStart"/>
      <w:r w:rsidRPr="00211B2F">
        <w:rPr>
          <w:rFonts w:ascii="Calibri" w:eastAsia="Times New Roman" w:hAnsi="Calibri" w:cs="Calibri"/>
          <w:lang w:eastAsia="de-DE"/>
        </w:rPr>
        <w:t>Industry</w:t>
      </w:r>
      <w:proofErr w:type="spellEnd"/>
      <w:r w:rsidRPr="00211B2F">
        <w:rPr>
          <w:rFonts w:ascii="Calibri" w:eastAsia="Times New Roman" w:hAnsi="Calibri" w:cs="Calibri"/>
          <w:lang w:eastAsia="de-DE"/>
        </w:rPr>
        <w:t> &amp; Automotive bei Reed Exhibitions Austria.  </w:t>
      </w:r>
    </w:p>
    <w:p w14:paraId="6819C975" w14:textId="77777777" w:rsidR="00D77176" w:rsidRPr="00211B2F" w:rsidRDefault="00D77176" w:rsidP="00D77176">
      <w:pPr>
        <w:spacing w:after="0" w:line="240" w:lineRule="auto"/>
        <w:ind w:right="495"/>
        <w:jc w:val="both"/>
        <w:textAlignment w:val="baseline"/>
        <w:rPr>
          <w:rFonts w:ascii="Segoe UI" w:eastAsia="Times New Roman" w:hAnsi="Segoe UI" w:cs="Segoe UI"/>
          <w:sz w:val="18"/>
          <w:szCs w:val="18"/>
          <w:lang w:eastAsia="de-DE"/>
        </w:rPr>
      </w:pPr>
      <w:r w:rsidRPr="00211B2F">
        <w:rPr>
          <w:rFonts w:ascii="Arial" w:eastAsia="Times New Roman" w:hAnsi="Arial" w:cs="Arial"/>
          <w:lang w:eastAsia="de-DE"/>
        </w:rPr>
        <w:t> </w:t>
      </w:r>
    </w:p>
    <w:p w14:paraId="405281B8" w14:textId="77777777" w:rsidR="00D77176" w:rsidRPr="00211B2F" w:rsidRDefault="00D77176" w:rsidP="00D77176">
      <w:pPr>
        <w:spacing w:after="0" w:line="240" w:lineRule="auto"/>
        <w:ind w:right="495"/>
        <w:textAlignment w:val="baseline"/>
        <w:rPr>
          <w:rFonts w:ascii="Segoe UI" w:eastAsia="Times New Roman" w:hAnsi="Segoe UI" w:cs="Segoe UI"/>
          <w:sz w:val="18"/>
          <w:szCs w:val="18"/>
          <w:lang w:eastAsia="de-DE"/>
        </w:rPr>
      </w:pPr>
      <w:r w:rsidRPr="00211B2F">
        <w:rPr>
          <w:rFonts w:ascii="Arial" w:eastAsia="Times New Roman" w:hAnsi="Arial" w:cs="Arial"/>
          <w:lang w:eastAsia="de-DE"/>
        </w:rPr>
        <w:lastRenderedPageBreak/>
        <w:t> </w:t>
      </w:r>
    </w:p>
    <w:p w14:paraId="38473F1E" w14:textId="77777777" w:rsidR="00D77176" w:rsidRPr="00211B2F" w:rsidRDefault="00D77176" w:rsidP="00D77176">
      <w:pPr>
        <w:spacing w:after="0" w:line="240" w:lineRule="auto"/>
        <w:ind w:right="495"/>
        <w:textAlignment w:val="baseline"/>
        <w:rPr>
          <w:rFonts w:ascii="Segoe UI" w:eastAsia="Times New Roman" w:hAnsi="Segoe UI" w:cs="Segoe UI"/>
          <w:sz w:val="18"/>
          <w:szCs w:val="18"/>
          <w:lang w:eastAsia="de-DE"/>
        </w:rPr>
      </w:pPr>
      <w:r w:rsidRPr="00211B2F">
        <w:rPr>
          <w:rFonts w:ascii="Calibri" w:eastAsia="Times New Roman" w:hAnsi="Calibri" w:cs="Calibri"/>
          <w:b/>
          <w:bCs/>
          <w:lang w:eastAsia="de-DE"/>
        </w:rPr>
        <w:t>Rückfragehinweis:</w:t>
      </w:r>
      <w:r w:rsidRPr="00211B2F">
        <w:rPr>
          <w:rFonts w:ascii="Calibri" w:eastAsia="Times New Roman" w:hAnsi="Calibri" w:cs="Calibri"/>
          <w:lang w:eastAsia="de-DE"/>
        </w:rPr>
        <w:t> </w:t>
      </w:r>
    </w:p>
    <w:p w14:paraId="204D427C" w14:textId="77777777" w:rsidR="00D77176" w:rsidRPr="00211B2F" w:rsidRDefault="00D77176" w:rsidP="00D77176">
      <w:pPr>
        <w:spacing w:after="0" w:line="240" w:lineRule="auto"/>
        <w:ind w:right="495"/>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Jasmin Ladinig </w:t>
      </w:r>
    </w:p>
    <w:p w14:paraId="4EFC47B1" w14:textId="77777777" w:rsidR="00D77176" w:rsidRPr="00211B2F" w:rsidRDefault="00D77176" w:rsidP="00D77176">
      <w:pPr>
        <w:spacing w:after="0" w:line="240" w:lineRule="auto"/>
        <w:ind w:right="495"/>
        <w:textAlignment w:val="baseline"/>
        <w:rPr>
          <w:rFonts w:ascii="Segoe UI" w:eastAsia="Times New Roman" w:hAnsi="Segoe UI" w:cs="Segoe UI"/>
          <w:sz w:val="18"/>
          <w:szCs w:val="18"/>
          <w:lang w:eastAsia="de-DE"/>
        </w:rPr>
      </w:pPr>
      <w:proofErr w:type="spellStart"/>
      <w:r w:rsidRPr="00211B2F">
        <w:rPr>
          <w:rFonts w:ascii="Calibri" w:eastAsia="Times New Roman" w:hAnsi="Calibri" w:cs="Calibri"/>
          <w:lang w:eastAsia="de-DE"/>
        </w:rPr>
        <w:t>Teamlead</w:t>
      </w:r>
      <w:proofErr w:type="spellEnd"/>
      <w:r w:rsidRPr="00211B2F">
        <w:rPr>
          <w:rFonts w:ascii="Calibri" w:eastAsia="Times New Roman" w:hAnsi="Calibri" w:cs="Calibri"/>
          <w:lang w:eastAsia="de-DE"/>
        </w:rPr>
        <w:t> Content &amp; PR Management </w:t>
      </w:r>
    </w:p>
    <w:p w14:paraId="3F57376E" w14:textId="77777777" w:rsidR="00D77176" w:rsidRPr="00211B2F" w:rsidRDefault="00D77176" w:rsidP="00D77176">
      <w:pPr>
        <w:spacing w:after="0" w:line="240" w:lineRule="auto"/>
        <w:ind w:right="495"/>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+43 1 72720-3106 </w:t>
      </w:r>
    </w:p>
    <w:p w14:paraId="0FF6408B" w14:textId="77777777" w:rsidR="00D77176" w:rsidRPr="00211B2F" w:rsidRDefault="00D77176" w:rsidP="00D77176">
      <w:pPr>
        <w:spacing w:after="0" w:line="240" w:lineRule="auto"/>
        <w:ind w:right="495"/>
        <w:textAlignment w:val="baseline"/>
        <w:rPr>
          <w:rFonts w:ascii="Segoe UI" w:eastAsia="Times New Roman" w:hAnsi="Segoe UI" w:cs="Segoe UI"/>
          <w:sz w:val="18"/>
          <w:szCs w:val="18"/>
          <w:lang w:eastAsia="de-DE"/>
        </w:rPr>
      </w:pPr>
      <w:hyperlink r:id="rId13" w:tgtFrame="_blank" w:history="1">
        <w:r w:rsidRPr="00211B2F">
          <w:rPr>
            <w:rFonts w:ascii="Calibri" w:eastAsia="Times New Roman" w:hAnsi="Calibri" w:cs="Calibri"/>
            <w:color w:val="0000FF"/>
            <w:u w:val="single"/>
            <w:lang w:eastAsia="de-DE"/>
          </w:rPr>
          <w:t>Jasmin.ladinig@reedexpo.at</w:t>
        </w:r>
      </w:hyperlink>
      <w:r w:rsidRPr="00211B2F">
        <w:rPr>
          <w:rFonts w:ascii="Calibri" w:eastAsia="Times New Roman" w:hAnsi="Calibri" w:cs="Calibri"/>
          <w:lang w:eastAsia="de-DE"/>
        </w:rPr>
        <w:t> </w:t>
      </w:r>
    </w:p>
    <w:p w14:paraId="7516D635" w14:textId="77777777" w:rsidR="00D77176" w:rsidRPr="00211B2F" w:rsidRDefault="00D77176" w:rsidP="00D77176">
      <w:pPr>
        <w:spacing w:after="0" w:line="240" w:lineRule="auto"/>
        <w:ind w:right="495"/>
        <w:textAlignment w:val="baseline"/>
        <w:rPr>
          <w:rFonts w:ascii="Segoe UI" w:eastAsia="Times New Roman" w:hAnsi="Segoe UI" w:cs="Segoe UI"/>
          <w:sz w:val="18"/>
          <w:szCs w:val="18"/>
          <w:lang w:eastAsia="de-DE"/>
        </w:rPr>
      </w:pPr>
      <w:hyperlink r:id="rId14" w:tgtFrame="_blank" w:history="1">
        <w:r w:rsidRPr="00211B2F">
          <w:rPr>
            <w:rFonts w:ascii="Calibri" w:eastAsia="Times New Roman" w:hAnsi="Calibri" w:cs="Calibri"/>
            <w:color w:val="0000FF"/>
            <w:u w:val="single"/>
            <w:lang w:eastAsia="de-DE"/>
          </w:rPr>
          <w:t>www.reedexpo.at</w:t>
        </w:r>
      </w:hyperlink>
      <w:r w:rsidRPr="00211B2F">
        <w:rPr>
          <w:rFonts w:ascii="Calibri" w:eastAsia="Times New Roman" w:hAnsi="Calibri" w:cs="Calibri"/>
          <w:lang w:eastAsia="de-DE"/>
        </w:rPr>
        <w:t>  </w:t>
      </w:r>
    </w:p>
    <w:p w14:paraId="08249490" w14:textId="77777777" w:rsidR="00D77176" w:rsidRPr="00211B2F" w:rsidRDefault="00D77176" w:rsidP="00D77176">
      <w:pPr>
        <w:spacing w:after="0" w:line="240" w:lineRule="auto"/>
        <w:ind w:right="495"/>
        <w:textAlignment w:val="baseline"/>
        <w:rPr>
          <w:rFonts w:ascii="Segoe UI" w:eastAsia="Times New Roman" w:hAnsi="Segoe UI" w:cs="Segoe UI"/>
          <w:sz w:val="18"/>
          <w:szCs w:val="18"/>
          <w:lang w:eastAsia="de-DE"/>
        </w:rPr>
      </w:pPr>
      <w:r w:rsidRPr="00211B2F">
        <w:rPr>
          <w:rFonts w:ascii="Calibri" w:eastAsia="Times New Roman" w:hAnsi="Calibri" w:cs="Calibri"/>
          <w:lang w:eastAsia="de-DE"/>
        </w:rPr>
        <w:t> </w:t>
      </w:r>
    </w:p>
    <w:p w14:paraId="7E63FB9A" w14:textId="77777777" w:rsidR="00D77176" w:rsidRPr="00211B2F" w:rsidRDefault="00D77176" w:rsidP="00D77176">
      <w:pPr>
        <w:spacing w:after="0" w:line="240" w:lineRule="auto"/>
        <w:ind w:right="495"/>
        <w:textAlignment w:val="baseline"/>
        <w:rPr>
          <w:rFonts w:ascii="Segoe UI" w:eastAsia="Times New Roman" w:hAnsi="Segoe UI" w:cs="Segoe UI"/>
          <w:sz w:val="18"/>
          <w:szCs w:val="18"/>
          <w:lang w:eastAsia="de-DE"/>
        </w:rPr>
      </w:pPr>
      <w:r w:rsidRPr="00211B2F">
        <w:rPr>
          <w:rFonts w:ascii="Arial" w:eastAsia="Times New Roman" w:hAnsi="Arial" w:cs="Arial"/>
          <w:i/>
          <w:iCs/>
          <w:sz w:val="16"/>
          <w:szCs w:val="16"/>
          <w:lang w:eastAsia="de-DE"/>
        </w:rPr>
        <w:t>Bei allen personenbezogenen Bezeichnungen gilt die gewählte Form in Ausführung des Art. 7 B-VG auf Frauen und Männer in gleicher Weise. </w:t>
      </w:r>
      <w:r w:rsidRPr="00211B2F">
        <w:rPr>
          <w:rFonts w:ascii="Arial" w:eastAsia="Times New Roman" w:hAnsi="Arial" w:cs="Arial"/>
          <w:sz w:val="16"/>
          <w:szCs w:val="16"/>
          <w:lang w:eastAsia="de-DE"/>
        </w:rPr>
        <w:t> </w:t>
      </w:r>
    </w:p>
    <w:p w14:paraId="5CB831FD" w14:textId="77777777" w:rsidR="00D77176" w:rsidRDefault="00D77176" w:rsidP="00D77176">
      <w:pPr>
        <w:widowControl w:val="0"/>
        <w:spacing w:after="0" w:line="240" w:lineRule="auto"/>
        <w:ind w:right="509"/>
        <w:rPr>
          <w:rFonts w:ascii="Arial" w:hAnsi="Arial" w:cs="Arial"/>
          <w:b/>
          <w:bCs/>
          <w:i/>
          <w:sz w:val="16"/>
        </w:rPr>
      </w:pPr>
    </w:p>
    <w:p w14:paraId="7E077764" w14:textId="50BC0955" w:rsidR="009D2141" w:rsidRDefault="009D2141" w:rsidP="00D77176">
      <w:pPr>
        <w:spacing w:after="0" w:line="240" w:lineRule="auto"/>
        <w:jc w:val="right"/>
        <w:rPr>
          <w:rFonts w:ascii="Arial" w:hAnsi="Arial" w:cs="Arial"/>
          <w:b/>
          <w:bCs/>
          <w:i/>
          <w:sz w:val="16"/>
        </w:rPr>
      </w:pPr>
    </w:p>
    <w:sectPr w:rsidR="009D2141" w:rsidSect="00243CA0">
      <w:headerReference w:type="default" r:id="rId15"/>
      <w:footerReference w:type="default" r:id="rId16"/>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B0818" w14:textId="77777777" w:rsidR="0002573B" w:rsidRDefault="0002573B" w:rsidP="00AC6210">
      <w:pPr>
        <w:spacing w:after="0" w:line="240" w:lineRule="auto"/>
      </w:pPr>
      <w:r>
        <w:separator/>
      </w:r>
    </w:p>
  </w:endnote>
  <w:endnote w:type="continuationSeparator" w:id="0">
    <w:p w14:paraId="049F31CB" w14:textId="77777777" w:rsidR="0002573B" w:rsidRDefault="0002573B"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C8B1" w14:textId="77777777" w:rsidR="00F66A76" w:rsidRDefault="00243CA0">
    <w:pPr>
      <w:pStyle w:val="Fuzeile"/>
    </w:pPr>
    <w:r>
      <w:rPr>
        <w:noProof/>
        <w:lang w:eastAsia="de-DE"/>
      </w:rPr>
      <w:drawing>
        <wp:inline distT="0" distB="0" distL="0" distR="0" wp14:anchorId="6939B854" wp14:editId="796ACD39">
          <wp:extent cx="5760720" cy="72136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XW21_Logoleiste_2021022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1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86C05" w14:textId="77777777" w:rsidR="0002573B" w:rsidRDefault="0002573B" w:rsidP="00AC6210">
      <w:pPr>
        <w:spacing w:after="0" w:line="240" w:lineRule="auto"/>
      </w:pPr>
      <w:r>
        <w:separator/>
      </w:r>
    </w:p>
  </w:footnote>
  <w:footnote w:type="continuationSeparator" w:id="0">
    <w:p w14:paraId="4101652C" w14:textId="77777777" w:rsidR="0002573B" w:rsidRDefault="0002573B"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056E" w14:textId="77777777" w:rsidR="004729CA" w:rsidRDefault="05AA7C5C">
    <w:pPr>
      <w:pStyle w:val="Kopfzeile"/>
    </w:pPr>
    <w:r>
      <w:rPr>
        <w:noProof/>
        <w:lang w:eastAsia="de-DE"/>
      </w:rPr>
      <w:drawing>
        <wp:inline distT="0" distB="0" distL="0" distR="0" wp14:anchorId="1C4839E5" wp14:editId="64FA786D">
          <wp:extent cx="5760720" cy="1150620"/>
          <wp:effectExtent l="0" t="0" r="0" b="0"/>
          <wp:docPr id="1163761199" name="Grafik 1163761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150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0E"/>
    <w:rsid w:val="00001A7D"/>
    <w:rsid w:val="0001370E"/>
    <w:rsid w:val="00021B99"/>
    <w:rsid w:val="0002573B"/>
    <w:rsid w:val="00097A24"/>
    <w:rsid w:val="000A214A"/>
    <w:rsid w:val="00126CFA"/>
    <w:rsid w:val="00184337"/>
    <w:rsid w:val="00226E78"/>
    <w:rsid w:val="00243CA0"/>
    <w:rsid w:val="00246D22"/>
    <w:rsid w:val="002C67A1"/>
    <w:rsid w:val="00330B4C"/>
    <w:rsid w:val="003628BD"/>
    <w:rsid w:val="003B4F74"/>
    <w:rsid w:val="00420B8B"/>
    <w:rsid w:val="004729CA"/>
    <w:rsid w:val="0049579C"/>
    <w:rsid w:val="004F0CD6"/>
    <w:rsid w:val="005E0CB1"/>
    <w:rsid w:val="006744CA"/>
    <w:rsid w:val="00682186"/>
    <w:rsid w:val="006B02D0"/>
    <w:rsid w:val="00753425"/>
    <w:rsid w:val="0076250E"/>
    <w:rsid w:val="007627FD"/>
    <w:rsid w:val="00780D96"/>
    <w:rsid w:val="00800437"/>
    <w:rsid w:val="00871109"/>
    <w:rsid w:val="00890021"/>
    <w:rsid w:val="008C6305"/>
    <w:rsid w:val="008F384F"/>
    <w:rsid w:val="008F71B6"/>
    <w:rsid w:val="009152AC"/>
    <w:rsid w:val="00946793"/>
    <w:rsid w:val="009D2141"/>
    <w:rsid w:val="00A249A7"/>
    <w:rsid w:val="00A43165"/>
    <w:rsid w:val="00A90D96"/>
    <w:rsid w:val="00AB666D"/>
    <w:rsid w:val="00AC6210"/>
    <w:rsid w:val="00B34E0F"/>
    <w:rsid w:val="00BE48CF"/>
    <w:rsid w:val="00BF3CED"/>
    <w:rsid w:val="00C3013C"/>
    <w:rsid w:val="00C46DE2"/>
    <w:rsid w:val="00C922FB"/>
    <w:rsid w:val="00C95543"/>
    <w:rsid w:val="00CB3E86"/>
    <w:rsid w:val="00CC69F4"/>
    <w:rsid w:val="00D41588"/>
    <w:rsid w:val="00D555FE"/>
    <w:rsid w:val="00D77176"/>
    <w:rsid w:val="00D94E70"/>
    <w:rsid w:val="00DA3FBD"/>
    <w:rsid w:val="00DA6CCD"/>
    <w:rsid w:val="00DB66A2"/>
    <w:rsid w:val="00DD125A"/>
    <w:rsid w:val="00E47069"/>
    <w:rsid w:val="00E838F1"/>
    <w:rsid w:val="00EA7EA2"/>
    <w:rsid w:val="00EB2BFF"/>
    <w:rsid w:val="00EB502B"/>
    <w:rsid w:val="00ED5417"/>
    <w:rsid w:val="00F31ACE"/>
    <w:rsid w:val="00F66A76"/>
    <w:rsid w:val="00FB105F"/>
    <w:rsid w:val="05AA7C5C"/>
    <w:rsid w:val="139F756E"/>
    <w:rsid w:val="23DA464F"/>
    <w:rsid w:val="290F4C7F"/>
    <w:rsid w:val="2BBBF4D1"/>
    <w:rsid w:val="41DDF74A"/>
    <w:rsid w:val="485C2DE7"/>
    <w:rsid w:val="6DD86A7E"/>
    <w:rsid w:val="711A8446"/>
    <w:rsid w:val="75F35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1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min.ladinig@reedexpo.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mart-linz.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edindustry.a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hhttps/www.reed-digitalservices.at/de/digitale-produkte.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reedexpo.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DAF8-F85A-4AC2-B314-69575DE9AA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bd750486-a60b-4b58-959c-63b7469e66d4"/>
    <ds:schemaRef ds:uri="http://www.w3.org/XML/1998/namespace"/>
    <ds:schemaRef ds:uri="http://purl.org/dc/dcmitype/"/>
  </ds:schemaRefs>
</ds:datastoreItem>
</file>

<file path=customXml/itemProps2.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A3A65-B003-4AC8-971E-55C1A1863D08}">
  <ds:schemaRefs>
    <ds:schemaRef ds:uri="http://schemas.microsoft.com/sharepoint/v3/contenttype/forms"/>
  </ds:schemaRefs>
</ds:datastoreItem>
</file>

<file path=customXml/itemProps4.xml><?xml version="1.0" encoding="utf-8"?>
<ds:datastoreItem xmlns:ds="http://schemas.openxmlformats.org/officeDocument/2006/customXml" ds:itemID="{1399902F-5181-4FF1-BB19-5146FE28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 Ladinig</dc:creator>
  <cp:keywords/>
  <dc:description/>
  <cp:lastModifiedBy>Ladinig, Jasmin (RX)</cp:lastModifiedBy>
  <cp:revision>3</cp:revision>
  <dcterms:created xsi:type="dcterms:W3CDTF">2021-02-22T10:15:00Z</dcterms:created>
  <dcterms:modified xsi:type="dcterms:W3CDTF">2021-02-22T10:24:00Z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